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BC" w:rsidRPr="007A0EBC" w:rsidRDefault="007A0EBC" w:rsidP="007A0EBC">
      <w:pPr>
        <w:pBdr>
          <w:bottom w:val="single" w:sz="6" w:space="6" w:color="F8F8F8"/>
        </w:pBdr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  <w:r w:rsidRPr="007A0EBC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t>ПРОФИЛАКТИКА КОРОНАВИРУСА</w:t>
      </w:r>
    </w:p>
    <w:p w:rsidR="007A0EBC" w:rsidRPr="007A0EBC" w:rsidRDefault="007A0EBC" w:rsidP="007A0EBC">
      <w:pPr>
        <w:shd w:val="clear" w:color="auto" w:fill="FFFFFF"/>
        <w:spacing w:line="240" w:lineRule="auto"/>
        <w:jc w:val="center"/>
        <w:textAlignment w:val="baseline"/>
        <w:rPr>
          <w:rStyle w:val="a4"/>
          <w:rFonts w:ascii="inherit" w:eastAsia="Times New Roman" w:hAnsi="inherit" w:cs="Arial"/>
          <w:b w:val="0"/>
          <w:bCs w:val="0"/>
          <w:color w:val="222222"/>
          <w:sz w:val="24"/>
          <w:szCs w:val="24"/>
        </w:rPr>
      </w:pPr>
      <w:r w:rsidRPr="007A0EBC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ПРОФИЛАКТИКА ГРИППА И КОРОНАВИРУСНОЙ ИНФЕКЦИИ</w:t>
      </w:r>
    </w:p>
    <w:p w:rsidR="007A0EBC" w:rsidRDefault="007A0EBC" w:rsidP="007A0EBC">
      <w:pPr>
        <w:pStyle w:val="has-text-colo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i/>
          <w:iCs/>
          <w:color w:val="CF2E2E"/>
          <w:sz w:val="28"/>
          <w:bdr w:val="none" w:sz="0" w:space="0" w:color="auto" w:frame="1"/>
        </w:rPr>
      </w:pPr>
      <w:r w:rsidRPr="007A0EBC">
        <w:rPr>
          <w:rStyle w:val="a4"/>
          <w:rFonts w:ascii="inherit" w:hAnsi="inherit" w:cs="Arial"/>
          <w:i/>
          <w:iCs/>
          <w:color w:val="CF2E2E"/>
          <w:sz w:val="28"/>
          <w:bdr w:val="none" w:sz="0" w:space="0" w:color="auto" w:frame="1"/>
        </w:rPr>
        <w:t xml:space="preserve">Информация о мерах по профилактике </w:t>
      </w:r>
      <w:proofErr w:type="spellStart"/>
      <w:r w:rsidRPr="007A0EBC">
        <w:rPr>
          <w:rStyle w:val="a4"/>
          <w:rFonts w:ascii="inherit" w:hAnsi="inherit" w:cs="Arial"/>
          <w:i/>
          <w:iCs/>
          <w:color w:val="CF2E2E"/>
          <w:sz w:val="28"/>
          <w:bdr w:val="none" w:sz="0" w:space="0" w:color="auto" w:frame="1"/>
        </w:rPr>
        <w:t>коронавирусной</w:t>
      </w:r>
      <w:proofErr w:type="spellEnd"/>
      <w:r w:rsidRPr="007A0EBC">
        <w:rPr>
          <w:rStyle w:val="a4"/>
          <w:rFonts w:ascii="inherit" w:hAnsi="inherit" w:cs="Arial"/>
          <w:i/>
          <w:iCs/>
          <w:color w:val="CF2E2E"/>
          <w:sz w:val="28"/>
          <w:bdr w:val="none" w:sz="0" w:space="0" w:color="auto" w:frame="1"/>
        </w:rPr>
        <w:t xml:space="preserve"> инфекции размещена на сайтах Министерства здравоохранения Российской Федерации, Комитета по здравоохранению Санкт-Петербурга, Отделения Пенсионного фонда Российской Федерации по Санкт-Петербургу и Ленинградской области, Управления Федеральной службы по надзору в сфере защиты прав потребителей и благополучия человека по городу Санкт-Петербургу, содержащих информационно-разъяснительные памятки:</w:t>
      </w:r>
    </w:p>
    <w:p w:rsidR="007A0EBC" w:rsidRPr="007A0EBC" w:rsidRDefault="007A0EBC" w:rsidP="007A0EBC">
      <w:pPr>
        <w:pStyle w:val="has-text-colo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CF2E2E"/>
          <w:sz w:val="28"/>
        </w:rPr>
      </w:pPr>
    </w:p>
    <w:p w:rsidR="007A0EBC" w:rsidRPr="007A0EBC" w:rsidRDefault="007A0EBC" w:rsidP="007A0E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</w:rPr>
      </w:pPr>
      <w:hyperlink r:id="rId5" w:tgtFrame="_blank" w:history="1">
        <w:r w:rsidRPr="007A0EBC">
          <w:rPr>
            <w:rStyle w:val="a7"/>
            <w:rFonts w:ascii="inherit" w:hAnsi="inherit" w:cs="Arial"/>
            <w:color w:val="428BCA"/>
            <w:sz w:val="28"/>
            <w:bdr w:val="none" w:sz="0" w:space="0" w:color="auto" w:frame="1"/>
          </w:rPr>
          <w:t>https://www.rosminzdrav.ru/ministry/covid19</w:t>
        </w:r>
      </w:hyperlink>
      <w:r>
        <w:rPr>
          <w:rFonts w:ascii="Arial" w:hAnsi="Arial" w:cs="Arial"/>
          <w:color w:val="222222"/>
          <w:sz w:val="28"/>
        </w:rPr>
        <w:t xml:space="preserve"> </w:t>
      </w:r>
    </w:p>
    <w:p w:rsidR="007A0EBC" w:rsidRPr="007A0EBC" w:rsidRDefault="007A0EBC" w:rsidP="007A0E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</w:rPr>
      </w:pPr>
      <w:hyperlink r:id="rId6" w:tgtFrame="_blank" w:history="1">
        <w:r w:rsidRPr="007A0EBC">
          <w:rPr>
            <w:rStyle w:val="a7"/>
            <w:rFonts w:ascii="inherit" w:hAnsi="inherit" w:cs="Arial"/>
            <w:color w:val="428BCA"/>
            <w:sz w:val="28"/>
            <w:bdr w:val="none" w:sz="0" w:space="0" w:color="auto" w:frame="1"/>
          </w:rPr>
          <w:t>http://zdrav.spb.ru/ru/news/1015/</w:t>
        </w:r>
      </w:hyperlink>
    </w:p>
    <w:p w:rsidR="007A0EBC" w:rsidRPr="007A0EBC" w:rsidRDefault="007A0EBC" w:rsidP="007A0E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</w:rPr>
      </w:pPr>
      <w:hyperlink r:id="rId7" w:tgtFrame="_blank" w:history="1">
        <w:r w:rsidRPr="007A0EBC">
          <w:rPr>
            <w:rStyle w:val="a7"/>
            <w:rFonts w:ascii="inherit" w:hAnsi="inherit" w:cs="Arial"/>
            <w:color w:val="428BCA"/>
            <w:sz w:val="28"/>
            <w:bdr w:val="none" w:sz="0" w:space="0" w:color="auto" w:frame="1"/>
          </w:rPr>
          <w:t>http://www.pfrf.ru/press_center/~2020/03/16/201636</w:t>
        </w:r>
      </w:hyperlink>
    </w:p>
    <w:p w:rsidR="007A0EBC" w:rsidRPr="007A0EBC" w:rsidRDefault="007A0EBC" w:rsidP="007A0EB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8"/>
        </w:rPr>
      </w:pPr>
      <w:hyperlink r:id="rId8" w:tgtFrame="_blank" w:history="1">
        <w:r w:rsidRPr="007A0EBC">
          <w:rPr>
            <w:rStyle w:val="a7"/>
            <w:rFonts w:ascii="inherit" w:hAnsi="inherit" w:cs="Arial"/>
            <w:color w:val="428BCA"/>
            <w:sz w:val="28"/>
            <w:bdr w:val="none" w:sz="0" w:space="0" w:color="auto" w:frame="1"/>
          </w:rPr>
          <w:t>https://78.rospotrebnadzor.ru</w:t>
        </w:r>
      </w:hyperlink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58078"/>
            <wp:effectExtent l="19050" t="0" r="3175" b="0"/>
            <wp:docPr id="2" name="Рисунок 1" descr="http://centr8.ru/wp-content/uploads/2020/03/%D0%BF%D0%B0%D0%BC%D1%8F%D1%82%D0%BA%D0%B0-1024x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8.ru/wp-content/uploads/2020/03/%D0%BF%D0%B0%D0%BC%D1%8F%D1%82%D0%BA%D0%B0-1024x7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A0EBC" w:rsidRDefault="007A0EBC" w:rsidP="002A5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ПРАВИЛО 1. ЧАСТО МОЙТЕ РУКИ С МЫЛОМ</w:t>
      </w:r>
    </w:p>
    <w:p w:rsidR="002A5706" w:rsidRDefault="002A5706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A5706" w:rsidRPr="007A0EBC" w:rsidRDefault="002A5706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940425" cy="2968331"/>
            <wp:effectExtent l="19050" t="0" r="3175" b="0"/>
            <wp:docPr id="4" name="Рисунок 4" descr="C:\Users\1\Desktop\фото\короновирус\Hands_bilboard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короновирус\Hands_bilboards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06" w:rsidRDefault="002A5706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Гигиена рук — это важная мера профилактики распространения гриппа и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гаджетов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др.) удаляет вирусы. </w:t>
      </w:r>
    </w:p>
    <w:p w:rsidR="007A0EBC" w:rsidRDefault="007A0EBC" w:rsidP="002A5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ПРАВИЛО 2. СОБЛЮДАЙТЕ РАССТОЯНИЕ И ЭТИКЕТ</w:t>
      </w:r>
    </w:p>
    <w:p w:rsidR="002A5706" w:rsidRDefault="002A5706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A5706" w:rsidRPr="007A0EBC" w:rsidRDefault="002A5706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A0EBC" w:rsidRPr="007A0EBC" w:rsidRDefault="002A5706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97790</wp:posOffset>
            </wp:positionV>
            <wp:extent cx="3695700" cy="1847850"/>
            <wp:effectExtent l="19050" t="0" r="0" b="0"/>
            <wp:wrapSquare wrapText="bothSides"/>
            <wp:docPr id="5" name="Рисунок 5" descr="C:\Users\1\Desktop\фото\короновирус\Digital_3x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короновирус\Digital_3x6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EBC"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Вирусы передаются от больного человека к </w:t>
      </w:r>
      <w:proofErr w:type="gramStart"/>
      <w:r w:rsidR="007A0EBC"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здоровому</w:t>
      </w:r>
      <w:proofErr w:type="gramEnd"/>
      <w:r w:rsidR="007A0EBC"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воздушно-капельным путем (при чихании, кашле), поэтому необходимо соблюдать расстояние не менее 1 метра от больных.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распространяются этими путями.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Надевайте маску или используйте другие подручные средства защиты, чтобы уменьшить риск заболевания.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Отказавшись от излишних поездок и посещения многолюдных мест, можно уменьшить риск заболевания.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ПРАВИЛО 3. ВЕДИТЕ ЗДОРОВЫЙ ОБРАЗ ЖИЗНИ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ПРАВИЛО 4.  ЗАЩИЩАЙТЕ ОРГАНЫ ДЫХАНИЯ СПОМОЩЬЮ МЕДИЦИНСКОЙ МАСКИ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 Среди прочих сре</w:t>
      </w:r>
      <w:proofErr w:type="gram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дств пр</w:t>
      </w:r>
      <w:proofErr w:type="gram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Медицинские маски для защиты органов дыхания используют: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при уходе за больными острыми респираторными вирусными инфекциями;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при общении с лицами с признаками острой респираторной вирусной инфекции;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при рисках инфицирования другими инфекциями, передающимися воздушно-капельным путем.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КАК ПРАВИЛЬНО НОСИТЬ МАСКУ?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Чтобы обезопасить себя от заражения, крайне важно правильно ее носить: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маска должна тщательно закрепляться, плотно закрывать рот и нос, не оставляя зазоров;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влажную или отсыревшую маску следует сменить на новую, сухую;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не используйте вторично одноразовую маску;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— использованную одноразовую маску следует немедленно выбросить в отходы.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         </w:t>
      </w:r>
      <w:proofErr w:type="gram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Оставайтесь дома и срочно обращайтесь к врачу.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КАКОВЫ СИМПТОМЫ ГРИППА/КОРОНАВИРУСНОЙ ИНФЕКЦИИ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КАКОВЫ ОСЛОЖНЕНИЯ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Быстро начатое лечение способствует облегчению степени тяжести болезни.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ДЕЛАТЬ ЕСЛИ В СЕМЬЕ КТО-ТО ЗАБОЛЕЛ ГРИППОМ/</w:t>
      </w: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br/>
      </w: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КОРОНАВИРУСНОЙ ИНФЕКЦИЕЙ?</w:t>
      </w:r>
    </w:p>
    <w:p w:rsidR="007A0EBC" w:rsidRPr="007A0EBC" w:rsidRDefault="007A0EBC" w:rsidP="007A0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Вызовите врача.</w:t>
      </w:r>
    </w:p>
    <w:p w:rsidR="007A0EBC" w:rsidRPr="007A0EBC" w:rsidRDefault="007A0EBC" w:rsidP="007A0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         Часто проветривайте помещение.</w:t>
      </w:r>
    </w:p>
    <w:p w:rsidR="007A0EBC" w:rsidRPr="007A0EBC" w:rsidRDefault="007A0EBC" w:rsidP="007A0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7A0EBC" w:rsidRPr="007A0EBC" w:rsidRDefault="007A0EBC" w:rsidP="007A0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Часто мойте руки с мылом.</w:t>
      </w:r>
    </w:p>
    <w:p w:rsidR="007A0EBC" w:rsidRPr="007A0EBC" w:rsidRDefault="007A0EBC" w:rsidP="007A0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7A0EBC" w:rsidRPr="007A0EBC" w:rsidRDefault="007A0EBC" w:rsidP="007A0E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Ухаживать за больным должен только один член семьи.</w:t>
      </w: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 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 основных принципах карантина в домашних условиях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Как известно,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коронавирусная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в штаб по борьбе с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инфекцией вашего региона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это значит?</w:t>
      </w:r>
    </w:p>
    <w:p w:rsidR="007A0EBC" w:rsidRPr="007A0EBC" w:rsidRDefault="007A0EBC" w:rsidP="007A0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Не выходить из дома весь период карантина, даже для того что бы получить посылку, купить продукты или выбросить мусор;</w:t>
      </w:r>
    </w:p>
    <w:p w:rsidR="007A0EBC" w:rsidRPr="007A0EBC" w:rsidRDefault="007A0EBC" w:rsidP="007A0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по возможности находится в отдельной комнате;</w:t>
      </w:r>
    </w:p>
    <w:p w:rsidR="007A0EBC" w:rsidRPr="007A0EBC" w:rsidRDefault="007A0EBC" w:rsidP="007A0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пользоваться отдельной посудой, индивидуальными средствами гигиены, бельем и полотенцами;</w:t>
      </w:r>
    </w:p>
    <w:p w:rsidR="007A0EBC" w:rsidRPr="007A0EBC" w:rsidRDefault="007A0EBC" w:rsidP="007A0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приобретать продукты и необходимые товары домашнего обихода дистанционно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онлайн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или с помощью волонтеров;</w:t>
      </w:r>
    </w:p>
    <w:p w:rsidR="007A0EBC" w:rsidRPr="007A0EBC" w:rsidRDefault="007A0EBC" w:rsidP="007A0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исключить контакты с членами своей семьи или другими лицами;</w:t>
      </w:r>
    </w:p>
    <w:p w:rsidR="007A0EBC" w:rsidRPr="007A0EBC" w:rsidRDefault="007A0EBC" w:rsidP="007A0E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использовать средства индивидуальной защиты и дезинфицирующие средства (маска, спиртовые салфетки).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Почему именно 14 дней?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Две недели карантина по продолжительности соответствуют инкубационному периоду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коронавирусной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инфекции – времени, когда болезнь может проявить первые симптомы.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обязательно нужно делать во время карантина?</w:t>
      </w:r>
    </w:p>
    <w:p w:rsidR="007A0EBC" w:rsidRPr="007A0EBC" w:rsidRDefault="007A0EBC" w:rsidP="007A0E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мыть руки водой с мылом или обрабатывать кожными антисептиками — перед приемом пищи, перед контактом со слизистыми оболочками глаз, рта, носа, после посещения туалета;</w:t>
      </w:r>
    </w:p>
    <w:p w:rsidR="007A0EBC" w:rsidRPr="007A0EBC" w:rsidRDefault="007A0EBC" w:rsidP="007A0E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регулярно проветривать помещение и проводить влажную уборку с применением средств бытовой химии с моющим или </w:t>
      </w:r>
      <w:proofErr w:type="spell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моюще-дезинфицирующим</w:t>
      </w:r>
      <w:proofErr w:type="spell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эффектом.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делать с мусором?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Как поддерживать связь с друзьями и родными?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Вы можете общаться со своими друзьями и родственниками с помощью вид</w:t>
      </w:r>
      <w:proofErr w:type="gram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ео и ау</w:t>
      </w:r>
      <w:proofErr w:type="gram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дио связи, по интернету, главное не выходить из дома до тех пор, пока не закончится карантин.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делать, если появились первые симптомы заболевания?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вы заметили у себя первые симптомы COVID-19 необходимо сразу же сообщить об этом в поликлинику.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Кто наблюдает за теми, кто находится на карантине? У них берут анализы на </w:t>
      </w:r>
      <w:proofErr w:type="spellStart"/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коронавирус</w:t>
      </w:r>
      <w:proofErr w:type="spellEnd"/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</w:t>
      </w:r>
      <w:proofErr w:type="gramStart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контроля за</w:t>
      </w:r>
      <w:proofErr w:type="gramEnd"/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нахождением на карантине могут использоваться электронные и технические средства контроля.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Как получить больничный на период карантина?</w:t>
      </w:r>
      <w:proofErr w:type="gramEnd"/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заказать по телефону и его доставят на дом.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Что будет с теми, кто не соблюдал или нарушил карантин?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нарушении режима карантина, человек помещается в инфекционный стационар.</w:t>
      </w:r>
    </w:p>
    <w:p w:rsidR="007A0EBC" w:rsidRPr="007A0EBC" w:rsidRDefault="007A0EBC" w:rsidP="007A0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Как понять, что карантин закончился?</w:t>
      </w:r>
    </w:p>
    <w:p w:rsidR="007A0EBC" w:rsidRPr="007A0EBC" w:rsidRDefault="007A0EBC" w:rsidP="007A0EB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A0EBC">
        <w:rPr>
          <w:rFonts w:ascii="Times New Roman" w:eastAsia="Times New Roman" w:hAnsi="Times New Roman" w:cs="Times New Roman"/>
          <w:color w:val="222222"/>
          <w:sz w:val="28"/>
          <w:szCs w:val="28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ED78F5" w:rsidRDefault="002A5706">
      <w:r>
        <w:rPr>
          <w:noProof/>
        </w:rPr>
        <w:drawing>
          <wp:inline distT="0" distB="0" distL="0" distR="0">
            <wp:extent cx="5940425" cy="2972101"/>
            <wp:effectExtent l="19050" t="0" r="3175" b="0"/>
            <wp:docPr id="6" name="Рисунок 6" descr="C:\Users\1\Desktop\фото\короновирус\Hands_bilboard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короновирус\Hands_bilboards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8F5" w:rsidSect="00ED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611"/>
    <w:multiLevelType w:val="multilevel"/>
    <w:tmpl w:val="CB8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111A5"/>
    <w:multiLevelType w:val="multilevel"/>
    <w:tmpl w:val="2530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37EB2"/>
    <w:multiLevelType w:val="multilevel"/>
    <w:tmpl w:val="940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C85395"/>
    <w:multiLevelType w:val="hybridMultilevel"/>
    <w:tmpl w:val="9BF6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EBC"/>
    <w:rsid w:val="002A5706"/>
    <w:rsid w:val="0072555F"/>
    <w:rsid w:val="007A0EBC"/>
    <w:rsid w:val="007D7559"/>
    <w:rsid w:val="00ED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F5"/>
  </w:style>
  <w:style w:type="paragraph" w:styleId="1">
    <w:name w:val="heading 1"/>
    <w:basedOn w:val="a"/>
    <w:link w:val="10"/>
    <w:uiPriority w:val="9"/>
    <w:qFormat/>
    <w:rsid w:val="007A0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0E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BC"/>
    <w:rPr>
      <w:rFonts w:ascii="Tahoma" w:hAnsi="Tahoma" w:cs="Tahoma"/>
      <w:sz w:val="16"/>
      <w:szCs w:val="16"/>
    </w:rPr>
  </w:style>
  <w:style w:type="paragraph" w:customStyle="1" w:styleId="has-text-color">
    <w:name w:val="has-text-color"/>
    <w:basedOn w:val="a"/>
    <w:rsid w:val="007A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A0E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0E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2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  <w:div w:id="412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8.rospotrebnadzo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press_center/~2020/03/16/201636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.spb.ru/ru/news/1015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rosminzdrav.ru/ministry/covid1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2020-04-09T15:12:00Z</dcterms:created>
  <dcterms:modified xsi:type="dcterms:W3CDTF">2020-04-09T15:29:00Z</dcterms:modified>
</cp:coreProperties>
</file>